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853" w:rsidRPr="001C0CEB" w:rsidRDefault="000C1853" w:rsidP="000C1853">
      <w:pPr>
        <w:tabs>
          <w:tab w:val="left" w:pos="1134"/>
          <w:tab w:val="left" w:pos="4536"/>
        </w:tabs>
        <w:rPr>
          <w:rFonts w:ascii="TH SarabunIT๙" w:hAnsi="TH SarabunIT๙" w:cs="TH SarabunIT๙"/>
          <w:cs/>
        </w:rPr>
      </w:pPr>
      <w:r w:rsidRPr="000C1853">
        <w:rPr>
          <w:rFonts w:ascii="TH SarabunIT๙" w:hAnsi="TH SarabunIT๙" w:cs="TH SarabunIT๙"/>
          <w:b/>
          <w:bCs/>
          <w:color w:val="000000"/>
          <w:sz w:val="56"/>
          <w:szCs w:val="56"/>
          <w:shd w:val="clear" w:color="auto" w:fill="FFFFFF"/>
          <w:cs/>
        </w:rPr>
        <w:t>รณรงค์หยุดเผาในที่โล่งแจ้ง เพื่อลดปัญหามลพิษจากไฟป่าหมอกควัน และฝุ่นละอองขนาดเล็ก (</w:t>
      </w:r>
      <w:r w:rsidRPr="000C1853">
        <w:rPr>
          <w:rFonts w:ascii="TH SarabunIT๙" w:hAnsi="TH SarabunIT๙" w:cs="TH SarabunIT๙"/>
          <w:b/>
          <w:bCs/>
          <w:color w:val="000000"/>
          <w:sz w:val="56"/>
          <w:szCs w:val="56"/>
          <w:shd w:val="clear" w:color="auto" w:fill="FFFFFF"/>
        </w:rPr>
        <w:t>PM 2.5)</w:t>
      </w:r>
      <w:r w:rsidRPr="000C1853">
        <w:rPr>
          <w:rFonts w:ascii="TH SarabunIT๙" w:hAnsi="TH SarabunIT๙" w:cs="TH SarabunIT๙"/>
          <w:color w:val="000000"/>
        </w:rPr>
        <w:br/>
      </w:r>
      <w:r w:rsidR="00976435">
        <w:rPr>
          <w:rFonts w:ascii="TH SarabunIT๙" w:hAnsi="TH SarabunIT๙" w:cs="TH SarabunIT๙" w:hint="cs"/>
          <w:color w:val="000000"/>
          <w:shd w:val="clear" w:color="auto" w:fill="FFFFFF"/>
          <w:cs/>
        </w:rPr>
        <w:t>เทศบาลตำบลดอนทราย</w:t>
      </w:r>
      <w:r w:rsidRPr="000C1853">
        <w:rPr>
          <w:rFonts w:ascii="TH SarabunIT๙" w:hAnsi="TH SarabunIT๙" w:cs="TH SarabunIT๙"/>
          <w:color w:val="000000"/>
          <w:shd w:val="clear" w:color="auto" w:fill="FFFFFF"/>
          <w:cs/>
        </w:rPr>
        <w:t xml:space="preserve"> ขอความร่วมมือประชาชนตำบล</w:t>
      </w:r>
      <w:r w:rsidR="00976435">
        <w:rPr>
          <w:rFonts w:ascii="TH SarabunIT๙" w:hAnsi="TH SarabunIT๙" w:cs="TH SarabunIT๙" w:hint="cs"/>
          <w:color w:val="000000"/>
          <w:shd w:val="clear" w:color="auto" w:fill="FFFFFF"/>
          <w:cs/>
        </w:rPr>
        <w:t>ดอนทราย</w:t>
      </w:r>
      <w:r w:rsidRPr="000C1853">
        <w:rPr>
          <w:rFonts w:ascii="TH SarabunIT๙" w:hAnsi="TH SarabunIT๙" w:cs="TH SarabunIT๙"/>
          <w:color w:val="000000"/>
          <w:shd w:val="clear" w:color="auto" w:fill="FFFFFF"/>
          <w:cs/>
        </w:rPr>
        <w:t xml:space="preserve"> </w:t>
      </w:r>
      <w:r w:rsidRPr="000C1853">
        <w:rPr>
          <w:rFonts w:ascii="TH SarabunIT๙" w:hAnsi="TH SarabunIT๙" w:cs="TH SarabunIT๙"/>
          <w:color w:val="000000"/>
          <w:shd w:val="clear" w:color="auto" w:fill="FFFFFF"/>
        </w:rPr>
        <w:t>#</w:t>
      </w:r>
      <w:r w:rsidRPr="000C1853">
        <w:rPr>
          <w:rFonts w:ascii="TH SarabunIT๙" w:hAnsi="TH SarabunIT๙" w:cs="TH SarabunIT๙"/>
          <w:color w:val="000000"/>
          <w:shd w:val="clear" w:color="auto" w:fill="FFFFFF"/>
          <w:cs/>
        </w:rPr>
        <w:t xml:space="preserve">งดการเผาในที่โล่งแจ้ง </w:t>
      </w:r>
      <w:r>
        <w:rPr>
          <w:rFonts w:ascii="TH SarabunIT๙" w:hAnsi="TH SarabunIT๙" w:cs="TH SarabunIT๙" w:hint="cs"/>
          <w:color w:val="000000"/>
          <w:shd w:val="clear" w:color="auto" w:fill="FFFFFF"/>
          <w:cs/>
        </w:rPr>
        <w:t>เทศบาลตำบล</w:t>
      </w:r>
      <w:r w:rsidR="00976435">
        <w:rPr>
          <w:rFonts w:ascii="TH SarabunIT๙" w:hAnsi="TH SarabunIT๙" w:cs="TH SarabunIT๙" w:hint="cs"/>
          <w:color w:val="000000"/>
          <w:shd w:val="clear" w:color="auto" w:fill="FFFFFF"/>
          <w:cs/>
        </w:rPr>
        <w:t>ดอนทราย</w:t>
      </w:r>
      <w:r w:rsidRPr="000C1853">
        <w:rPr>
          <w:rFonts w:ascii="TH SarabunIT๙" w:hAnsi="TH SarabunIT๙" w:cs="TH SarabunIT๙"/>
          <w:color w:val="000000"/>
          <w:shd w:val="clear" w:color="auto" w:fill="FFFFFF"/>
          <w:cs/>
        </w:rPr>
        <w:t xml:space="preserve"> ขอแจ้งประชาสัมพันธ์เกี่ยวกับการเผาขยะหรือวัสดุอื่นใด ที่ก่อให้เกิดหมอกควัน ที่ส่งผลเสียต่อสุขภาพประชาชนและสิ่งแวดล้อมโดยรวม อาทิ การเผาฟางข้าว ต้นหรือซังข้าว ข้าวโพด เศษใบหญ้า เปลือกหรือกากของพืช อ้อย การเผาถ่าน เป็นต้น ซึ่งก่อให้เกิดความเดือดร้อนรำคาญกับเจ้าของที่ดินข้างเคียง เนื่องจากกลุ่มควันฝุ่นละอองจากขี้เถ้า และยังอาจก่อให้เกิดเพลิงไหม้ลุกลามไปยังที่ดินข้างเคียงได้อีกด้วย อีกทั้งยังเป็นการป้องกันและแก้ไขปัญหาฝุ่นละอองขนาดเล็ก </w:t>
      </w:r>
      <w:r w:rsidRPr="000C1853">
        <w:rPr>
          <w:rFonts w:ascii="TH SarabunIT๙" w:hAnsi="TH SarabunIT๙" w:cs="TH SarabunIT๙"/>
          <w:color w:val="000000"/>
          <w:shd w:val="clear" w:color="auto" w:fill="FFFFFF"/>
        </w:rPr>
        <w:t xml:space="preserve">PM 2.5 </w:t>
      </w:r>
      <w:r w:rsidRPr="000C1853">
        <w:rPr>
          <w:rFonts w:ascii="TH SarabunIT๙" w:hAnsi="TH SarabunIT๙" w:cs="TH SarabunIT๙"/>
          <w:color w:val="000000"/>
          <w:shd w:val="clear" w:color="auto" w:fill="FFFFFF"/>
          <w:cs/>
        </w:rPr>
        <w:t>ซึ่งการกระทำเหล่านี้มีความผิดตามกฎหมาย ดังนี้ ๑.การเผาหญ้าขยะหรือสิ่งอื่นใดในที่ดินของตนเองนั้น ยังไม่รุนแรงถึงขั้นอาจจะเป็นอันตรายต่อบุคคลหรือทรัพย์ของบุคคลอื่น เพียงแต่ก่อให้เกิด กลิ่น แสง สี เสียง รังสี ความร้อน สิ่งมีพิษ ความสั่นสะเทือน ฝุ่น ละออง เขม่า เถ้า จนเป็นเหตุให้เสื่อมหรือเป็นอันตรายต่อสุขภาพ แก่ผู้ที่อยู่อาศัยบริเวณใกล้เคียง ตามกฎหมายกำหนด ให้เจ้าพนักงานท้องถิ่นมีอำนาจสั่งห้ามเป็นหนังสือให้ผู้เจ้าของที่ดินผู้เผาหยุดกระทำการดังกล่าวได้ และยังสามารถกำหนดวิธีการเพื่อป้องกันเหตุรำคาญที่อาจเกิดขึ้นในอนาคต เช่น ห้ามมิให้ทำการเผาอีกต่อไป และหากเจ้าของที่ดินผู้เผายังฝ่าฝืนคำสั่งของเจ้าพนักงานท้องถิ่น ก็จะมีความผิดอาญา โดยมีโทษจำคุกไม่เกิน ๑ เดือนหรือปรับ ไม่เกิน ๒</w:t>
      </w:r>
      <w:r w:rsidRPr="000C1853">
        <w:rPr>
          <w:rFonts w:ascii="TH SarabunIT๙" w:hAnsi="TH SarabunIT๙" w:cs="TH SarabunIT๙"/>
          <w:color w:val="000000"/>
          <w:shd w:val="clear" w:color="auto" w:fill="FFFFFF"/>
        </w:rPr>
        <w:t>,</w:t>
      </w:r>
      <w:r w:rsidRPr="000C1853">
        <w:rPr>
          <w:rFonts w:ascii="TH SarabunIT๙" w:hAnsi="TH SarabunIT๙" w:cs="TH SarabunIT๙"/>
          <w:color w:val="000000"/>
          <w:shd w:val="clear" w:color="auto" w:fill="FFFFFF"/>
          <w:cs/>
        </w:rPr>
        <w:t>๐๐๐ บาท หรือทั้งจำทั้งปรับ (พระราชบัญญัติการสาธารณสุข พ.ศ.๒๕๓๕ มาตรา ๒๕</w:t>
      </w:r>
      <w:r w:rsidRPr="000C1853">
        <w:rPr>
          <w:rFonts w:ascii="TH SarabunIT๙" w:hAnsi="TH SarabunIT๙" w:cs="TH SarabunIT๙"/>
          <w:color w:val="000000"/>
          <w:shd w:val="clear" w:color="auto" w:fill="FFFFFF"/>
        </w:rPr>
        <w:t>,</w:t>
      </w:r>
      <w:r w:rsidRPr="000C1853">
        <w:rPr>
          <w:rFonts w:ascii="TH SarabunIT๙" w:hAnsi="TH SarabunIT๙" w:cs="TH SarabunIT๙"/>
          <w:color w:val="000000"/>
          <w:shd w:val="clear" w:color="auto" w:fill="FFFFFF"/>
          <w:cs/>
        </w:rPr>
        <w:t>๒๖</w:t>
      </w:r>
      <w:r w:rsidRPr="000C1853">
        <w:rPr>
          <w:rFonts w:ascii="TH SarabunIT๙" w:hAnsi="TH SarabunIT๙" w:cs="TH SarabunIT๙"/>
          <w:color w:val="000000"/>
          <w:shd w:val="clear" w:color="auto" w:fill="FFFFFF"/>
        </w:rPr>
        <w:t>,</w:t>
      </w:r>
      <w:r w:rsidRPr="000C1853">
        <w:rPr>
          <w:rFonts w:ascii="TH SarabunIT๙" w:hAnsi="TH SarabunIT๙" w:cs="TH SarabunIT๙"/>
          <w:color w:val="000000"/>
          <w:shd w:val="clear" w:color="auto" w:fill="FFFFFF"/>
          <w:cs/>
        </w:rPr>
        <w:t>๒๘</w:t>
      </w:r>
      <w:r w:rsidRPr="000C1853">
        <w:rPr>
          <w:rFonts w:ascii="TH SarabunIT๙" w:hAnsi="TH SarabunIT๙" w:cs="TH SarabunIT๙"/>
          <w:color w:val="000000"/>
          <w:shd w:val="clear" w:color="auto" w:fill="FFFFFF"/>
        </w:rPr>
        <w:t>,</w:t>
      </w:r>
      <w:r w:rsidRPr="000C1853">
        <w:rPr>
          <w:rFonts w:ascii="TH SarabunIT๙" w:hAnsi="TH SarabunIT๙" w:cs="TH SarabunIT๙"/>
          <w:color w:val="000000"/>
          <w:shd w:val="clear" w:color="auto" w:fill="FFFFFF"/>
          <w:cs/>
        </w:rPr>
        <w:t xml:space="preserve">๗๔ ๒. แต่หากมีความรุนแรงถึงขั้นที่ "น่าจะ" เป็นอันตรายแก่บุคคลหรือทรัพย์สินของบุคคลอื่น เช่นนี้เจ้าของที่ดินผู้เผาจะมีความผิดตามประมวลกฎหมายอาญามาตรา ๒๒๐ ซึ่งมีโทษจำคุกไม่เกิน ๗ ปี และปรับไม่เกินหนึ่งหมื่นสี่พันบาท ทั้งนี้ โดยที่ไม่ต้องเกิดเพลิงไหม้หรือความเสียหายขึ้นจริงๆเลย เพียงแต่น่าจะเกิดก็เป็นความผิดตามมาตรา ๒๒๐ แล้ว หากเกิดอันตรายขึ้นแก่ทรัพย์สินหรือบุคคลอื่นจริงๆผู้กระทำต้องรับโทษหนักขึ้น ตามมาตรา ๒๑๘ หรือมาตรา ๒๒๔ แล้วแต่กรณีซึ่งมีระวางโทษสูงสุดถึงประหารชีวิต ยกเว้น หากทรัพย์สินที่เกิดเพลิงไหม้หรืออาจจะเกิดเพลิงไหม้นั้นมีราคาเล็กน้อย ผู้กระทำก็จะได้รับโทษเบาลงตาม มาตรา ๒๒๓ ๓. หากลักษณะการเผาหญ้าหรือขยะหรือสิ่งอื่นใดในที่ดินของตนเองนั้น ผู้กระทำย่อมเล็งเห็นผลได้อยู่แล้วว่าลักษณะการจุดไฟเผาของตนอาจก่อให้เกิดเพลิงไหม้แก่ทรัพย์สินของบุคคลอื่นได้อย่างแน่นอน เช่น จุดไฟในลักษณะที่ใกล้เคียงกับบ้านหรือทรัพย์สินของคนอื่นอย่างมาก ในช่วงที่ลมแรง เช่นนี้ ผู้กระทำผิดย่อมมีความผิดฐานวางวางเพลิงเผาทรัพย์ผู้อื่น โดยเจตนาเล็งเห็นผล ตามประมวลกฎหมายอาญามาตรา ๒๑๗-๒๑๘ แล้วแต่กรณี ซึ่งมีอัตราโทษจำคุกขั้นสูงถึงประหารชีวิต ดังนั้น </w:t>
      </w:r>
      <w:r>
        <w:rPr>
          <w:rFonts w:ascii="TH SarabunIT๙" w:hAnsi="TH SarabunIT๙" w:cs="TH SarabunIT๙" w:hint="cs"/>
          <w:color w:val="000000"/>
          <w:shd w:val="clear" w:color="auto" w:fill="FFFFFF"/>
          <w:cs/>
        </w:rPr>
        <w:t>เทศบาลตำบลตำนาน</w:t>
      </w:r>
      <w:r w:rsidRPr="000C1853">
        <w:rPr>
          <w:rFonts w:ascii="TH SarabunIT๙" w:hAnsi="TH SarabunIT๙" w:cs="TH SarabunIT๙"/>
          <w:color w:val="000000"/>
          <w:shd w:val="clear" w:color="auto" w:fill="FFFFFF"/>
          <w:cs/>
        </w:rPr>
        <w:t xml:space="preserve"> จึงแจ้งประชาสัมพันธ์มาเพื่อให้พี่น้องประชาชนได้ทราบโดยทั่วกัน หากเกิดเหตุเพลิงไหม้ หรือ เกิดหมอกควันจากกการเผาต่างๆ จนได้รับความเดือดร้อนรำคาญ สามารถแจ้งได้ที่ งานป้องกันและบรรเทาสาธาร</w:t>
      </w:r>
      <w:r>
        <w:rPr>
          <w:rFonts w:ascii="TH SarabunIT๙" w:hAnsi="TH SarabunIT๙" w:cs="TH SarabunIT๙"/>
          <w:color w:val="000000"/>
          <w:shd w:val="clear" w:color="auto" w:fill="FFFFFF"/>
          <w:cs/>
        </w:rPr>
        <w:t>ณภัย งานสาธารณสุขและสิ่งแวดล้อม</w:t>
      </w:r>
      <w:r>
        <w:rPr>
          <w:rFonts w:ascii="TH SarabunIT๙" w:hAnsi="TH SarabunIT๙" w:cs="TH SarabunIT๙" w:hint="cs"/>
          <w:color w:val="000000"/>
          <w:shd w:val="clear" w:color="auto" w:fill="FFFFFF"/>
          <w:cs/>
        </w:rPr>
        <w:t xml:space="preserve"> </w:t>
      </w:r>
      <w:r w:rsidRPr="000C1853">
        <w:rPr>
          <w:rFonts w:ascii="TH SarabunIT๙" w:hAnsi="TH SarabunIT๙" w:cs="TH SarabunIT๙"/>
          <w:color w:val="000000"/>
          <w:shd w:val="clear" w:color="auto" w:fill="FFFFFF"/>
          <w:cs/>
        </w:rPr>
        <w:t>โทร.</w:t>
      </w:r>
      <w:r w:rsidRPr="001C0CEB">
        <w:rPr>
          <w:rFonts w:ascii="TH SarabunIT๙" w:hAnsi="TH SarabunIT๙" w:cs="TH SarabunIT๙"/>
          <w:cs/>
        </w:rPr>
        <w:t>๐๗๔</w:t>
      </w:r>
      <w:r w:rsidRPr="001C0CEB">
        <w:rPr>
          <w:rFonts w:ascii="TH SarabunIT๙" w:hAnsi="TH SarabunIT๙" w:cs="TH SarabunIT๙"/>
        </w:rPr>
        <w:t>-</w:t>
      </w:r>
      <w:r w:rsidR="00976435">
        <w:rPr>
          <w:rFonts w:ascii="TH SarabunIT๙" w:hAnsi="TH SarabunIT๙" w:cs="TH SarabunIT๙" w:hint="cs"/>
          <w:cs/>
        </w:rPr>
        <w:t>842190</w:t>
      </w:r>
      <w:bookmarkStart w:id="0" w:name="_GoBack"/>
      <w:bookmarkEnd w:id="0"/>
    </w:p>
    <w:p w:rsidR="00645A46" w:rsidRPr="000C1853" w:rsidRDefault="000C1853">
      <w:pPr>
        <w:rPr>
          <w:rFonts w:ascii="TH SarabunIT๙" w:hAnsi="TH SarabunIT๙" w:cs="TH SarabunIT๙"/>
        </w:rPr>
      </w:pPr>
      <w:r>
        <w:rPr>
          <w:noProof/>
        </w:rPr>
        <w:lastRenderedPageBreak/>
        <w:drawing>
          <wp:inline distT="0" distB="0" distL="0" distR="0">
            <wp:extent cx="5731510" cy="3625791"/>
            <wp:effectExtent l="0" t="0" r="2540" b="0"/>
            <wp:docPr id="1" name="รูปภาพ 1" descr="http://www.paklang.go.th/wp-content/uploads/2021/02/gz%E0%B9%80%E0%B8%9B%E0%B8%B2%E0%B8%97%E0%B8%B5%E0%B9%88%E0%B9%82%E0%B8%A5%E0%B9%88%E0%B8%87-1024x76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aklang.go.th/wp-content/uploads/2021/02/gz%E0%B9%80%E0%B8%9B%E0%B8%B2%E0%B8%97%E0%B8%B5%E0%B9%88%E0%B9%82%E0%B8%A5%E0%B9%88%E0%B8%87-1024x767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25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45A46" w:rsidRPr="000C18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853"/>
    <w:rsid w:val="000C1853"/>
    <w:rsid w:val="001A3169"/>
    <w:rsid w:val="005F543B"/>
    <w:rsid w:val="009402AE"/>
    <w:rsid w:val="00976435"/>
    <w:rsid w:val="00A20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853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853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1853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853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853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1853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warcom-pt</cp:lastModifiedBy>
  <cp:revision>2</cp:revision>
  <dcterms:created xsi:type="dcterms:W3CDTF">2024-06-13T07:50:00Z</dcterms:created>
  <dcterms:modified xsi:type="dcterms:W3CDTF">2024-06-13T07:50:00Z</dcterms:modified>
</cp:coreProperties>
</file>